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7108" w14:textId="77777777" w:rsidR="00564062" w:rsidRDefault="00564062" w:rsidP="00564062">
      <w:pPr>
        <w:ind w:firstLine="6096"/>
        <w:jc w:val="both"/>
      </w:pPr>
      <w:r>
        <w:t xml:space="preserve">PATVIRTINTA </w:t>
      </w:r>
    </w:p>
    <w:p w14:paraId="2AFB1913" w14:textId="77777777" w:rsidR="00564062" w:rsidRDefault="00564062" w:rsidP="00564062">
      <w:pPr>
        <w:ind w:left="6096"/>
      </w:pPr>
      <w:r>
        <w:t xml:space="preserve">Kupiškio rajono savivaldybės kultūros centro direktoriaus </w:t>
      </w:r>
    </w:p>
    <w:p w14:paraId="7DFDA738" w14:textId="6D19CB0A" w:rsidR="00564062" w:rsidRPr="00156D37" w:rsidRDefault="00564062" w:rsidP="00564062">
      <w:pPr>
        <w:ind w:left="6096"/>
        <w:jc w:val="both"/>
      </w:pPr>
      <w:r w:rsidRPr="00156D37">
        <w:t xml:space="preserve">2021 m. </w:t>
      </w:r>
      <w:r w:rsidR="00156D37">
        <w:t>rugsėjo 24</w:t>
      </w:r>
      <w:r w:rsidRPr="00156D37">
        <w:t xml:space="preserve"> d. </w:t>
      </w:r>
    </w:p>
    <w:p w14:paraId="07050DD4" w14:textId="47E3B266" w:rsidR="00564062" w:rsidRPr="00156D37" w:rsidRDefault="00564062" w:rsidP="00564062">
      <w:pPr>
        <w:ind w:firstLine="6096"/>
        <w:jc w:val="both"/>
        <w:rPr>
          <w:b/>
        </w:rPr>
      </w:pPr>
      <w:r w:rsidRPr="00156D37">
        <w:t>įsakymu Nr. V-</w:t>
      </w:r>
      <w:r w:rsidR="00156D37">
        <w:t>81</w:t>
      </w:r>
    </w:p>
    <w:p w14:paraId="67F02281" w14:textId="77777777" w:rsidR="00564062" w:rsidRDefault="00564062" w:rsidP="00564062">
      <w:pPr>
        <w:pStyle w:val="Betarp"/>
        <w:jc w:val="center"/>
        <w:rPr>
          <w:rFonts w:ascii="Times New Roman" w:hAnsi="Times New Roman"/>
          <w:b/>
          <w:sz w:val="24"/>
          <w:szCs w:val="24"/>
        </w:rPr>
      </w:pPr>
    </w:p>
    <w:p w14:paraId="02689A51" w14:textId="77777777" w:rsidR="00564062" w:rsidRDefault="00564062" w:rsidP="00564062">
      <w:pPr>
        <w:pStyle w:val="Betarp"/>
        <w:jc w:val="center"/>
        <w:rPr>
          <w:rFonts w:ascii="Times New Roman" w:hAnsi="Times New Roman"/>
          <w:b/>
          <w:sz w:val="28"/>
          <w:szCs w:val="24"/>
        </w:rPr>
      </w:pPr>
      <w:r>
        <w:rPr>
          <w:rFonts w:ascii="Times New Roman" w:hAnsi="Times New Roman"/>
          <w:b/>
          <w:sz w:val="28"/>
          <w:szCs w:val="24"/>
        </w:rPr>
        <w:t>KUPIŠKIO RAJONO SAVIVALDYBĖS KULTŪROS CENTRO</w:t>
      </w:r>
    </w:p>
    <w:p w14:paraId="01F4B4AD" w14:textId="75089A4D" w:rsidR="00564062" w:rsidRDefault="00564062" w:rsidP="00564062">
      <w:pPr>
        <w:pStyle w:val="Betarp"/>
        <w:jc w:val="center"/>
        <w:rPr>
          <w:rFonts w:ascii="Times New Roman" w:hAnsi="Times New Roman"/>
          <w:b/>
          <w:sz w:val="28"/>
          <w:szCs w:val="24"/>
        </w:rPr>
      </w:pPr>
      <w:r>
        <w:rPr>
          <w:rFonts w:ascii="Times New Roman" w:hAnsi="Times New Roman"/>
          <w:b/>
          <w:sz w:val="28"/>
          <w:szCs w:val="24"/>
        </w:rPr>
        <w:t>ALIZAVOS PADALINIO MENO VADOVO</w:t>
      </w:r>
    </w:p>
    <w:p w14:paraId="23C3FA83" w14:textId="77777777" w:rsidR="00564062" w:rsidRDefault="00564062" w:rsidP="00564062">
      <w:pPr>
        <w:pStyle w:val="Betarp"/>
        <w:jc w:val="center"/>
        <w:rPr>
          <w:rFonts w:ascii="Times New Roman" w:hAnsi="Times New Roman"/>
          <w:b/>
          <w:sz w:val="28"/>
          <w:szCs w:val="24"/>
        </w:rPr>
      </w:pPr>
      <w:r>
        <w:rPr>
          <w:rFonts w:ascii="Times New Roman" w:hAnsi="Times New Roman"/>
          <w:b/>
          <w:sz w:val="28"/>
          <w:szCs w:val="24"/>
        </w:rPr>
        <w:t>PAREIGYBĖS APRAŠYMAS</w:t>
      </w:r>
    </w:p>
    <w:p w14:paraId="306E3DC4" w14:textId="77777777" w:rsidR="00564062" w:rsidRDefault="00564062" w:rsidP="00564062">
      <w:pPr>
        <w:pStyle w:val="Betarp"/>
        <w:jc w:val="center"/>
        <w:rPr>
          <w:rFonts w:ascii="Times New Roman" w:hAnsi="Times New Roman"/>
          <w:b/>
          <w:sz w:val="24"/>
          <w:szCs w:val="24"/>
        </w:rPr>
      </w:pPr>
    </w:p>
    <w:p w14:paraId="104453A9" w14:textId="77777777" w:rsidR="00564062" w:rsidRDefault="00564062" w:rsidP="00564062">
      <w:pPr>
        <w:pStyle w:val="Betarp"/>
        <w:jc w:val="center"/>
        <w:rPr>
          <w:rFonts w:ascii="Times New Roman" w:hAnsi="Times New Roman"/>
          <w:b/>
          <w:sz w:val="24"/>
          <w:szCs w:val="24"/>
        </w:rPr>
      </w:pPr>
      <w:r>
        <w:rPr>
          <w:rFonts w:ascii="Times New Roman" w:hAnsi="Times New Roman"/>
          <w:b/>
          <w:sz w:val="24"/>
          <w:szCs w:val="24"/>
        </w:rPr>
        <w:t>I SKYRIUS</w:t>
      </w:r>
    </w:p>
    <w:p w14:paraId="284A2A80" w14:textId="77777777" w:rsidR="00564062" w:rsidRDefault="00564062" w:rsidP="00564062">
      <w:pPr>
        <w:pStyle w:val="Betarp"/>
        <w:jc w:val="center"/>
        <w:rPr>
          <w:rFonts w:ascii="Times New Roman" w:hAnsi="Times New Roman"/>
          <w:b/>
          <w:sz w:val="24"/>
          <w:szCs w:val="24"/>
        </w:rPr>
      </w:pPr>
      <w:r>
        <w:rPr>
          <w:rFonts w:ascii="Times New Roman" w:hAnsi="Times New Roman"/>
          <w:b/>
          <w:sz w:val="24"/>
          <w:szCs w:val="24"/>
        </w:rPr>
        <w:t>PAREIGYBĖ</w:t>
      </w:r>
    </w:p>
    <w:p w14:paraId="404D3B81" w14:textId="77777777" w:rsidR="00564062" w:rsidRPr="00156D37" w:rsidRDefault="00564062" w:rsidP="00564062">
      <w:pPr>
        <w:pStyle w:val="Betarp"/>
        <w:spacing w:line="360" w:lineRule="auto"/>
        <w:ind w:firstLine="1247"/>
        <w:rPr>
          <w:rFonts w:ascii="Times New Roman" w:hAnsi="Times New Roman"/>
          <w:b/>
          <w:sz w:val="24"/>
          <w:szCs w:val="24"/>
        </w:rPr>
      </w:pPr>
    </w:p>
    <w:p w14:paraId="6DF096E2" w14:textId="3BA23CA0" w:rsidR="00564062" w:rsidRPr="00156D37" w:rsidRDefault="00564062" w:rsidP="00564062">
      <w:pPr>
        <w:pStyle w:val="Default"/>
        <w:numPr>
          <w:ilvl w:val="0"/>
          <w:numId w:val="1"/>
        </w:numPr>
        <w:tabs>
          <w:tab w:val="left" w:pos="709"/>
          <w:tab w:val="left" w:pos="1843"/>
        </w:tabs>
        <w:spacing w:line="360" w:lineRule="auto"/>
        <w:ind w:left="0" w:firstLine="1247"/>
        <w:jc w:val="both"/>
        <w:rPr>
          <w:color w:val="auto"/>
        </w:rPr>
      </w:pPr>
      <w:r w:rsidRPr="00156D37">
        <w:rPr>
          <w:color w:val="auto"/>
        </w:rPr>
        <w:t>Kupiškio rajono savivaldybės kultūros centro (toliau – kultūros centro) Alizavos padalinio meno vadovas yra</w:t>
      </w:r>
      <w:r w:rsidRPr="00156D37">
        <w:rPr>
          <w:color w:val="auto"/>
          <w:lang w:val="en-US"/>
        </w:rPr>
        <w:t xml:space="preserve"> </w:t>
      </w:r>
      <w:r w:rsidRPr="00156D37">
        <w:rPr>
          <w:color w:val="auto"/>
        </w:rPr>
        <w:t xml:space="preserve">kultūros ir meno darbuotojas, dirbantis pagal darbo sutartį ir gaunantis atlyginimą iš savivaldybės biudžeto. </w:t>
      </w:r>
    </w:p>
    <w:p w14:paraId="41D93FD5" w14:textId="77777777" w:rsidR="00564062" w:rsidRPr="00156D37" w:rsidRDefault="00564062" w:rsidP="00564062">
      <w:pPr>
        <w:pStyle w:val="Default"/>
        <w:numPr>
          <w:ilvl w:val="0"/>
          <w:numId w:val="1"/>
        </w:numPr>
        <w:tabs>
          <w:tab w:val="left" w:pos="1843"/>
        </w:tabs>
        <w:spacing w:line="360" w:lineRule="auto"/>
        <w:ind w:firstLine="556"/>
        <w:jc w:val="both"/>
        <w:rPr>
          <w:color w:val="auto"/>
        </w:rPr>
      </w:pPr>
      <w:r w:rsidRPr="00156D37">
        <w:rPr>
          <w:color w:val="auto"/>
        </w:rPr>
        <w:t>Pareigybės kodas pagal Lietuvos profesijų klasifikatorių – 143122.</w:t>
      </w:r>
    </w:p>
    <w:p w14:paraId="46729F3A" w14:textId="77777777" w:rsidR="00564062" w:rsidRPr="00156D37" w:rsidRDefault="00564062" w:rsidP="00564062">
      <w:pPr>
        <w:numPr>
          <w:ilvl w:val="0"/>
          <w:numId w:val="1"/>
        </w:numPr>
        <w:tabs>
          <w:tab w:val="left" w:pos="709"/>
          <w:tab w:val="left" w:pos="1843"/>
        </w:tabs>
        <w:spacing w:line="360" w:lineRule="auto"/>
        <w:ind w:firstLine="556"/>
        <w:jc w:val="both"/>
        <w:rPr>
          <w:rFonts w:eastAsia="Calibri"/>
          <w:lang w:eastAsia="en-US"/>
        </w:rPr>
      </w:pPr>
      <w:r w:rsidRPr="00156D37">
        <w:rPr>
          <w:rFonts w:eastAsia="Calibri"/>
          <w:lang w:eastAsia="en-US"/>
        </w:rPr>
        <w:t>Pareigybės lygis – B lygis.</w:t>
      </w:r>
    </w:p>
    <w:p w14:paraId="36534D89" w14:textId="77777777" w:rsidR="00564062" w:rsidRPr="00156D37" w:rsidRDefault="00564062" w:rsidP="00564062">
      <w:pPr>
        <w:numPr>
          <w:ilvl w:val="0"/>
          <w:numId w:val="1"/>
        </w:numPr>
        <w:tabs>
          <w:tab w:val="left" w:pos="0"/>
          <w:tab w:val="left" w:pos="709"/>
          <w:tab w:val="left" w:pos="1843"/>
        </w:tabs>
        <w:spacing w:line="360" w:lineRule="auto"/>
        <w:ind w:left="0" w:firstLine="1247"/>
        <w:jc w:val="both"/>
        <w:rPr>
          <w:rFonts w:eastAsia="Calibri"/>
          <w:lang w:eastAsia="en-US"/>
        </w:rPr>
      </w:pPr>
      <w:r w:rsidRPr="00156D37">
        <w:t xml:space="preserve">Meno vadovo pareigybės paskirtis – vadovaujamo kolektyvo funkcijoms, uždaviniams ir pareigoms vykdyti, organizuoti, planuoti, derinti ir kontroliuoti kolektyvo veiklą, rengti programas, dalyvauti konkursuose, šventėse, festivaliuose ir pan. </w:t>
      </w:r>
    </w:p>
    <w:p w14:paraId="34D255F7" w14:textId="77777777" w:rsidR="00564062" w:rsidRPr="00156D37" w:rsidRDefault="00564062" w:rsidP="00564062">
      <w:pPr>
        <w:pStyle w:val="Betarp"/>
        <w:tabs>
          <w:tab w:val="left" w:pos="1843"/>
        </w:tabs>
        <w:spacing w:line="360" w:lineRule="auto"/>
        <w:ind w:firstLine="1247"/>
        <w:rPr>
          <w:rFonts w:ascii="Times New Roman" w:hAnsi="Times New Roman"/>
          <w:b/>
          <w:sz w:val="24"/>
          <w:szCs w:val="24"/>
        </w:rPr>
      </w:pPr>
    </w:p>
    <w:p w14:paraId="0438AC5E" w14:textId="77777777" w:rsidR="00564062" w:rsidRPr="00156D37" w:rsidRDefault="00564062" w:rsidP="00564062">
      <w:pPr>
        <w:pStyle w:val="Betarp"/>
        <w:ind w:firstLine="1247"/>
        <w:jc w:val="center"/>
        <w:rPr>
          <w:rFonts w:ascii="Times New Roman" w:hAnsi="Times New Roman"/>
          <w:b/>
          <w:sz w:val="24"/>
          <w:szCs w:val="24"/>
        </w:rPr>
      </w:pPr>
      <w:r w:rsidRPr="00156D37">
        <w:rPr>
          <w:rFonts w:ascii="Times New Roman" w:hAnsi="Times New Roman"/>
          <w:b/>
          <w:sz w:val="24"/>
          <w:szCs w:val="24"/>
        </w:rPr>
        <w:t>II SKYRIUS</w:t>
      </w:r>
    </w:p>
    <w:p w14:paraId="0D393824" w14:textId="77777777" w:rsidR="00564062" w:rsidRPr="00156D37" w:rsidRDefault="00564062" w:rsidP="00564062">
      <w:pPr>
        <w:pStyle w:val="Betarp"/>
        <w:ind w:firstLine="1247"/>
        <w:jc w:val="center"/>
        <w:rPr>
          <w:rFonts w:ascii="Times New Roman" w:hAnsi="Times New Roman"/>
          <w:b/>
          <w:sz w:val="24"/>
          <w:szCs w:val="24"/>
        </w:rPr>
      </w:pPr>
      <w:r w:rsidRPr="00156D37">
        <w:rPr>
          <w:rFonts w:ascii="Times New Roman" w:hAnsi="Times New Roman"/>
          <w:b/>
          <w:sz w:val="24"/>
          <w:szCs w:val="24"/>
        </w:rPr>
        <w:t>BENDROSIOS NUOSTATOS</w:t>
      </w:r>
    </w:p>
    <w:p w14:paraId="672B7413" w14:textId="77777777" w:rsidR="00564062" w:rsidRPr="00156D37" w:rsidRDefault="00564062" w:rsidP="00564062">
      <w:pPr>
        <w:spacing w:line="360" w:lineRule="auto"/>
        <w:ind w:left="420" w:firstLine="1247"/>
        <w:jc w:val="both"/>
      </w:pPr>
    </w:p>
    <w:p w14:paraId="0910E32F" w14:textId="4A9EA823" w:rsidR="00564062" w:rsidRPr="00156D37" w:rsidRDefault="00564062" w:rsidP="00564062">
      <w:pPr>
        <w:pStyle w:val="Sraopastraipa"/>
        <w:numPr>
          <w:ilvl w:val="0"/>
          <w:numId w:val="1"/>
        </w:numPr>
        <w:tabs>
          <w:tab w:val="left" w:pos="851"/>
          <w:tab w:val="left" w:pos="1843"/>
        </w:tabs>
        <w:spacing w:line="360" w:lineRule="auto"/>
        <w:ind w:left="0" w:firstLine="1276"/>
        <w:jc w:val="both"/>
      </w:pPr>
      <w:bookmarkStart w:id="0" w:name="_Hlk78960630"/>
      <w:r w:rsidRPr="00156D37">
        <w:t xml:space="preserve">Alizavos padalinio meno vadovas yra tiesiogiai pavaldus Alizavos padalinio kultūrinės veiklos vadybininkui, atskaitingas Alizavos padalinio veiklą kuruojantiems ir koordinuojantiems Kultūros centro darbuotojams – Kultūros centro direktoriaus pavaduotojui kultūrai, Kultūrinės veiklos seniūnijoje, Renginių organizavimo ir informacijos sklaidos, Mėgėjų meno ir etninės kultūros ir Ūkio ir bendrųjų reikalų skyrių vedėjams. </w:t>
      </w:r>
    </w:p>
    <w:bookmarkEnd w:id="0"/>
    <w:p w14:paraId="67E8333A" w14:textId="77777777" w:rsidR="00564062" w:rsidRPr="00156D37" w:rsidRDefault="00564062" w:rsidP="00564062">
      <w:pPr>
        <w:pStyle w:val="Sraopastraipa"/>
        <w:numPr>
          <w:ilvl w:val="0"/>
          <w:numId w:val="1"/>
        </w:numPr>
        <w:tabs>
          <w:tab w:val="left" w:pos="851"/>
          <w:tab w:val="left" w:pos="1843"/>
        </w:tabs>
        <w:spacing w:line="360" w:lineRule="auto"/>
        <w:ind w:left="0" w:firstLine="1276"/>
        <w:jc w:val="both"/>
      </w:pPr>
      <w:r w:rsidRPr="00156D37">
        <w:t>Meno vadovą į darbą priima ir atleidžia, nustato su darbo santykiais susijusių išmokų dydį, atlieka kasmetinį premijavimą ir kt. Kultūros centro direktorius.</w:t>
      </w:r>
    </w:p>
    <w:p w14:paraId="520217E7" w14:textId="77777777" w:rsidR="00564062" w:rsidRPr="00156D37" w:rsidRDefault="00564062" w:rsidP="00564062">
      <w:pPr>
        <w:pStyle w:val="Sraopastraipa"/>
        <w:numPr>
          <w:ilvl w:val="0"/>
          <w:numId w:val="1"/>
        </w:numPr>
        <w:tabs>
          <w:tab w:val="left" w:pos="851"/>
          <w:tab w:val="left" w:pos="1843"/>
        </w:tabs>
        <w:spacing w:line="360" w:lineRule="auto"/>
        <w:ind w:left="0" w:firstLine="1276"/>
        <w:jc w:val="both"/>
      </w:pPr>
      <w:r w:rsidRPr="00156D37">
        <w:t>Keičiantis meno vadovui, muzikinis inventorius, koncertiniai rūbai ir kitas jam priskirtas turtas bei dokumentai perduodami priimančiajam pagal aktą, kurį surašo tam tikslui sudaryta ir Kupiškio kultūros centro direktoriaus įsakymu patvirtinta komisija.</w:t>
      </w:r>
    </w:p>
    <w:p w14:paraId="355BDEF9" w14:textId="77777777" w:rsidR="00564062" w:rsidRPr="00156D37" w:rsidRDefault="00564062" w:rsidP="00564062">
      <w:pPr>
        <w:pStyle w:val="Sraopastraipa"/>
        <w:numPr>
          <w:ilvl w:val="0"/>
          <w:numId w:val="1"/>
        </w:numPr>
        <w:tabs>
          <w:tab w:val="left" w:pos="851"/>
          <w:tab w:val="left" w:pos="1843"/>
        </w:tabs>
        <w:spacing w:line="360" w:lineRule="auto"/>
        <w:ind w:left="0" w:firstLine="1276"/>
        <w:jc w:val="both"/>
      </w:pPr>
      <w:r w:rsidRPr="00156D37">
        <w:t xml:space="preserve">Meno vadovui nesant darbe dėl pateisinamų priežasčių, jo pareigas atlieka kitas darbuotojas, skirtas Kultūros centro direktoriaus nustatyta darbuotojų pavadavimo tvarka. </w:t>
      </w:r>
      <w:r w:rsidRPr="00156D37">
        <w:lastRenderedPageBreak/>
        <w:t>Pavaduojantis darbuotojas įgyja atitinkamas teises ir atsako už tinkamą jam paskirtų pareigų vykdymą.</w:t>
      </w:r>
    </w:p>
    <w:p w14:paraId="2085B912" w14:textId="77777777" w:rsidR="00564062" w:rsidRPr="00156D37" w:rsidRDefault="00564062" w:rsidP="00564062">
      <w:pPr>
        <w:pStyle w:val="Sraopastraipa"/>
        <w:numPr>
          <w:ilvl w:val="0"/>
          <w:numId w:val="1"/>
        </w:numPr>
        <w:tabs>
          <w:tab w:val="left" w:pos="851"/>
          <w:tab w:val="left" w:pos="1843"/>
        </w:tabs>
        <w:spacing w:line="360" w:lineRule="auto"/>
        <w:ind w:left="0" w:firstLine="1276"/>
        <w:jc w:val="both"/>
      </w:pPr>
      <w:r w:rsidRPr="00156D37">
        <w:t>Meno vadovas</w:t>
      </w:r>
      <w:r w:rsidRPr="00156D37">
        <w:rPr>
          <w:bCs/>
        </w:rPr>
        <w:t xml:space="preserve"> savo</w:t>
      </w:r>
      <w:r w:rsidRPr="00156D37">
        <w:t xml:space="preserve">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w:t>
      </w:r>
    </w:p>
    <w:p w14:paraId="4519AD5F" w14:textId="77777777" w:rsidR="00564062" w:rsidRPr="00156D37" w:rsidRDefault="00564062" w:rsidP="00564062">
      <w:pPr>
        <w:pStyle w:val="Betarp"/>
        <w:spacing w:line="360" w:lineRule="auto"/>
        <w:ind w:firstLine="1247"/>
        <w:rPr>
          <w:rFonts w:ascii="Times New Roman" w:hAnsi="Times New Roman"/>
          <w:sz w:val="24"/>
          <w:szCs w:val="24"/>
        </w:rPr>
      </w:pPr>
    </w:p>
    <w:p w14:paraId="051CFA72"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III SKYRIUS</w:t>
      </w:r>
    </w:p>
    <w:p w14:paraId="43C08E3A" w14:textId="77777777" w:rsidR="00564062" w:rsidRPr="00156D37" w:rsidRDefault="00564062" w:rsidP="00564062">
      <w:pPr>
        <w:spacing w:line="360" w:lineRule="auto"/>
        <w:ind w:firstLine="1247"/>
        <w:jc w:val="center"/>
        <w:rPr>
          <w:b/>
        </w:rPr>
      </w:pPr>
      <w:r w:rsidRPr="00156D37">
        <w:rPr>
          <w:b/>
        </w:rPr>
        <w:t>SPECIALIEJI REIKALAVIMAI ŠIAS PAREIGAS EINANČIAM DARBUOTOJUI</w:t>
      </w:r>
    </w:p>
    <w:p w14:paraId="4D1D245B" w14:textId="77777777" w:rsidR="00564062" w:rsidRPr="00156D37" w:rsidRDefault="00564062" w:rsidP="00564062">
      <w:pPr>
        <w:pStyle w:val="Betarp"/>
        <w:spacing w:line="360" w:lineRule="auto"/>
        <w:ind w:firstLine="1247"/>
        <w:jc w:val="center"/>
        <w:rPr>
          <w:rFonts w:ascii="Times New Roman" w:hAnsi="Times New Roman"/>
          <w:sz w:val="24"/>
          <w:szCs w:val="24"/>
        </w:rPr>
      </w:pPr>
    </w:p>
    <w:p w14:paraId="7208965D" w14:textId="722066EF"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 xml:space="preserve">Turėti ne žemesnį kaip </w:t>
      </w:r>
      <w:r w:rsidR="00CF76CF">
        <w:rPr>
          <w:color w:val="auto"/>
        </w:rPr>
        <w:t>aukštesnįjį išsilavinimą, įgytą iki 2009 metų, ar specialųjį vidurinį išsilavinimą, įgytą iki 1995 metų</w:t>
      </w:r>
      <w:r w:rsidRPr="00156D37">
        <w:rPr>
          <w:color w:val="auto"/>
        </w:rPr>
        <w:t xml:space="preserve">. </w:t>
      </w:r>
    </w:p>
    <w:p w14:paraId="4E7D6FC9"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sz w:val="23"/>
          <w:szCs w:val="23"/>
        </w:rPr>
        <w:t xml:space="preserve">Išmanyti vadovaujamo mėgėjų meno kolektyvo darbo specifiką, vokalinio meno, kamerinio muzikavimo, liaudiškos muzikos ypatumus bei kūrybiško pritaikymo scenoje galimybes. </w:t>
      </w:r>
    </w:p>
    <w:p w14:paraId="3D36518E"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 xml:space="preserve">Išmanyti raštvedybos taisykles, sklandžiai, taisyklinga valstybine kalba dėstyti mintis raštu ir žodžiu. </w:t>
      </w:r>
    </w:p>
    <w:p w14:paraId="67E37EC3"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 xml:space="preserve">Turėti darbo kompiuteriu (MS Office: MS Word, MS Excel, MS Power </w:t>
      </w:r>
      <w:proofErr w:type="spellStart"/>
      <w:r w:rsidRPr="00156D37">
        <w:rPr>
          <w:color w:val="auto"/>
        </w:rPr>
        <w:t>Point</w:t>
      </w:r>
      <w:proofErr w:type="spellEnd"/>
      <w:r w:rsidRPr="00156D37">
        <w:rPr>
          <w:color w:val="auto"/>
        </w:rPr>
        <w:t xml:space="preserve">, Internet Explorer, Acrobat </w:t>
      </w:r>
      <w:proofErr w:type="spellStart"/>
      <w:r w:rsidRPr="00156D37">
        <w:rPr>
          <w:color w:val="auto"/>
        </w:rPr>
        <w:t>Reader</w:t>
      </w:r>
      <w:proofErr w:type="spellEnd"/>
      <w:r w:rsidRPr="00156D37">
        <w:rPr>
          <w:color w:val="auto"/>
        </w:rPr>
        <w:t xml:space="preserve">) įgūdžius. </w:t>
      </w:r>
    </w:p>
    <w:p w14:paraId="1D82F84D"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 xml:space="preserve">Mokėti užsienio kalbą (anglų, rusų). </w:t>
      </w:r>
    </w:p>
    <w:p w14:paraId="447C664F"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Mokėti ieškoti problemų sprendimo būdų.</w:t>
      </w:r>
    </w:p>
    <w:p w14:paraId="736DB159"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Gebėti:</w:t>
      </w:r>
    </w:p>
    <w:p w14:paraId="52399C91" w14:textId="77777777" w:rsidR="00564062" w:rsidRPr="00156D37" w:rsidRDefault="00564062" w:rsidP="005640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56D37">
        <w:rPr>
          <w:rFonts w:ascii="Times New Roman" w:hAnsi="Times New Roman"/>
          <w:sz w:val="24"/>
          <w:szCs w:val="24"/>
        </w:rPr>
        <w:t>suburti mėgėjų meno kolektyvą, savarankiškai organizuoti jo darbą ir jam vadovauti;</w:t>
      </w:r>
    </w:p>
    <w:p w14:paraId="07383C9F" w14:textId="77777777" w:rsidR="00564062" w:rsidRPr="00156D37" w:rsidRDefault="00564062" w:rsidP="005640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56D37">
        <w:rPr>
          <w:rFonts w:ascii="Times New Roman" w:hAnsi="Times New Roman"/>
          <w:sz w:val="24"/>
          <w:szCs w:val="24"/>
        </w:rPr>
        <w:t>groti bent vienu muzikos instrumentu;</w:t>
      </w:r>
    </w:p>
    <w:p w14:paraId="137A605A" w14:textId="77777777" w:rsidR="00564062" w:rsidRPr="00156D37" w:rsidRDefault="00564062" w:rsidP="005640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56D37">
        <w:rPr>
          <w:rFonts w:ascii="Times New Roman" w:hAnsi="Times New Roman"/>
          <w:sz w:val="24"/>
          <w:szCs w:val="24"/>
        </w:rPr>
        <w:t>dirbti komandoje;</w:t>
      </w:r>
    </w:p>
    <w:p w14:paraId="58CF2633" w14:textId="77777777" w:rsidR="00564062" w:rsidRPr="00156D37" w:rsidRDefault="00564062" w:rsidP="005640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56D37">
        <w:rPr>
          <w:rFonts w:ascii="Times New Roman" w:hAnsi="Times New Roman"/>
          <w:sz w:val="24"/>
          <w:szCs w:val="24"/>
        </w:rPr>
        <w:t>bendradarbiauti su kitų įstaigų darbuotojais būtinais funkcijoms atlikti klausimais.</w:t>
      </w:r>
    </w:p>
    <w:p w14:paraId="1DF953A3" w14:textId="77777777" w:rsidR="00564062" w:rsidRPr="00156D37" w:rsidRDefault="00564062" w:rsidP="00564062">
      <w:pPr>
        <w:pStyle w:val="Betarp"/>
        <w:numPr>
          <w:ilvl w:val="0"/>
          <w:numId w:val="1"/>
        </w:numPr>
        <w:tabs>
          <w:tab w:val="left" w:pos="709"/>
          <w:tab w:val="left" w:pos="1276"/>
          <w:tab w:val="left" w:pos="1701"/>
        </w:tabs>
        <w:spacing w:line="360" w:lineRule="auto"/>
        <w:ind w:firstLine="556"/>
        <w:jc w:val="both"/>
        <w:rPr>
          <w:rFonts w:ascii="Times New Roman" w:hAnsi="Times New Roman"/>
          <w:sz w:val="24"/>
          <w:szCs w:val="24"/>
        </w:rPr>
      </w:pPr>
      <w:r w:rsidRPr="00156D37">
        <w:rPr>
          <w:rFonts w:ascii="Times New Roman" w:hAnsi="Times New Roman"/>
          <w:sz w:val="24"/>
          <w:szCs w:val="24"/>
        </w:rPr>
        <w:t>Žinoti:</w:t>
      </w:r>
    </w:p>
    <w:p w14:paraId="010A5748" w14:textId="77777777" w:rsidR="00564062" w:rsidRPr="00156D37" w:rsidRDefault="00564062" w:rsidP="00564062">
      <w:pPr>
        <w:pStyle w:val="Betarp"/>
        <w:numPr>
          <w:ilvl w:val="1"/>
          <w:numId w:val="1"/>
        </w:numPr>
        <w:tabs>
          <w:tab w:val="left" w:pos="1276"/>
          <w:tab w:val="left" w:pos="1985"/>
        </w:tabs>
        <w:spacing w:line="360" w:lineRule="auto"/>
        <w:ind w:left="0" w:firstLine="1701"/>
        <w:jc w:val="both"/>
        <w:rPr>
          <w:rFonts w:ascii="Times New Roman" w:hAnsi="Times New Roman"/>
          <w:sz w:val="24"/>
          <w:szCs w:val="24"/>
        </w:rPr>
      </w:pPr>
      <w:r w:rsidRPr="00156D37">
        <w:rPr>
          <w:rFonts w:ascii="Times New Roman" w:hAnsi="Times New Roman"/>
          <w:sz w:val="24"/>
          <w:szCs w:val="24"/>
        </w:rPr>
        <w:lastRenderedPageBreak/>
        <w:t>darbų saugos, priešgaisrinės saugos, elektrosaugos reikalavimus ir jų laikytis;</w:t>
      </w:r>
    </w:p>
    <w:p w14:paraId="04C30814" w14:textId="77777777" w:rsidR="00564062" w:rsidRPr="00156D37" w:rsidRDefault="00564062" w:rsidP="00564062">
      <w:pPr>
        <w:pStyle w:val="Betarp"/>
        <w:numPr>
          <w:ilvl w:val="1"/>
          <w:numId w:val="1"/>
        </w:numPr>
        <w:tabs>
          <w:tab w:val="left" w:pos="0"/>
          <w:tab w:val="left" w:pos="1843"/>
          <w:tab w:val="left" w:pos="2268"/>
        </w:tabs>
        <w:spacing w:line="360" w:lineRule="auto"/>
        <w:ind w:left="0" w:firstLine="1701"/>
        <w:jc w:val="both"/>
        <w:rPr>
          <w:rFonts w:ascii="Times New Roman" w:hAnsi="Times New Roman"/>
          <w:sz w:val="24"/>
          <w:szCs w:val="24"/>
        </w:rPr>
      </w:pPr>
      <w:r w:rsidRPr="00156D37">
        <w:rPr>
          <w:rFonts w:ascii="Times New Roman" w:hAnsi="Times New Roman"/>
          <w:sz w:val="24"/>
          <w:szCs w:val="24"/>
        </w:rPr>
        <w:t>profesinės etikos ir elgesio kultūros reikalavimus, būti pareigingu, kūrybingu, iniciatyviu, komunikabiliu.</w:t>
      </w:r>
    </w:p>
    <w:p w14:paraId="49198D1B" w14:textId="77777777" w:rsidR="00564062" w:rsidRPr="00156D37" w:rsidRDefault="00564062" w:rsidP="00564062">
      <w:pPr>
        <w:numPr>
          <w:ilvl w:val="0"/>
          <w:numId w:val="1"/>
        </w:numPr>
        <w:tabs>
          <w:tab w:val="left" w:pos="1843"/>
        </w:tabs>
        <w:spacing w:line="360" w:lineRule="auto"/>
        <w:ind w:firstLine="556"/>
      </w:pPr>
      <w:r w:rsidRPr="00156D37">
        <w:t>Elgesiu ir veikla nepažeisti etikos principų ir taisyklių.</w:t>
      </w:r>
    </w:p>
    <w:p w14:paraId="74471FBA" w14:textId="77777777" w:rsidR="00564062" w:rsidRPr="00156D37" w:rsidRDefault="00564062" w:rsidP="00564062">
      <w:pPr>
        <w:pStyle w:val="Betarp"/>
        <w:spacing w:line="360" w:lineRule="auto"/>
        <w:ind w:firstLine="1276"/>
        <w:jc w:val="both"/>
        <w:rPr>
          <w:rFonts w:ascii="Times New Roman" w:hAnsi="Times New Roman"/>
          <w:sz w:val="24"/>
          <w:szCs w:val="24"/>
        </w:rPr>
      </w:pPr>
    </w:p>
    <w:p w14:paraId="67991821" w14:textId="77777777" w:rsidR="00564062" w:rsidRPr="00156D37" w:rsidRDefault="00564062" w:rsidP="00564062">
      <w:pPr>
        <w:pStyle w:val="Betarp"/>
        <w:ind w:firstLine="1247"/>
        <w:jc w:val="center"/>
        <w:rPr>
          <w:rFonts w:ascii="Times New Roman" w:hAnsi="Times New Roman"/>
          <w:b/>
          <w:sz w:val="24"/>
          <w:szCs w:val="24"/>
        </w:rPr>
      </w:pPr>
      <w:r w:rsidRPr="00156D37">
        <w:rPr>
          <w:rFonts w:ascii="Times New Roman" w:hAnsi="Times New Roman"/>
          <w:b/>
          <w:sz w:val="24"/>
          <w:szCs w:val="24"/>
        </w:rPr>
        <w:t>IV SKYRIUS</w:t>
      </w:r>
    </w:p>
    <w:p w14:paraId="773FAA0A" w14:textId="77777777" w:rsidR="00564062" w:rsidRPr="00156D37" w:rsidRDefault="00564062" w:rsidP="00564062">
      <w:pPr>
        <w:pStyle w:val="Betarp"/>
        <w:ind w:firstLine="1247"/>
        <w:jc w:val="center"/>
        <w:rPr>
          <w:rFonts w:ascii="Times New Roman" w:hAnsi="Times New Roman"/>
          <w:b/>
          <w:sz w:val="24"/>
          <w:szCs w:val="24"/>
        </w:rPr>
      </w:pPr>
      <w:r w:rsidRPr="00156D37">
        <w:rPr>
          <w:rFonts w:ascii="Times New Roman" w:hAnsi="Times New Roman"/>
          <w:b/>
          <w:sz w:val="24"/>
          <w:szCs w:val="24"/>
        </w:rPr>
        <w:t>ŠIAS PAREIGAS EINANČIO DARBUOTOJO FUNKCIJOS</w:t>
      </w:r>
    </w:p>
    <w:p w14:paraId="606B2BBB" w14:textId="77777777" w:rsidR="00564062" w:rsidRPr="00156D37" w:rsidRDefault="00564062" w:rsidP="00564062">
      <w:pPr>
        <w:pStyle w:val="Betarp"/>
        <w:spacing w:line="360" w:lineRule="auto"/>
        <w:ind w:firstLine="1247"/>
        <w:jc w:val="center"/>
      </w:pPr>
    </w:p>
    <w:p w14:paraId="0A798692" w14:textId="77777777" w:rsidR="00564062" w:rsidRPr="00156D37" w:rsidRDefault="00564062" w:rsidP="00564062">
      <w:pPr>
        <w:pStyle w:val="Default"/>
        <w:numPr>
          <w:ilvl w:val="0"/>
          <w:numId w:val="1"/>
        </w:numPr>
        <w:tabs>
          <w:tab w:val="left" w:pos="1985"/>
        </w:tabs>
        <w:spacing w:line="360" w:lineRule="auto"/>
        <w:ind w:firstLine="556"/>
        <w:rPr>
          <w:color w:val="auto"/>
        </w:rPr>
      </w:pPr>
      <w:r w:rsidRPr="00156D37">
        <w:rPr>
          <w:color w:val="auto"/>
        </w:rPr>
        <w:t>Meno vadovo pareigas einantis darbuotojas vykdo šias funkcijas:</w:t>
      </w:r>
    </w:p>
    <w:p w14:paraId="732C3626" w14:textId="4C6FB968"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planuoja ir koordinuoja Alizavos padalinio meninę veiklą, derindamas su Alizavos padalinio kultūrinės veiklos vadybininku, Alizavos seniūnija, mokykla, biblioteka, religine bendruomene bei kitomis su kultūrine veikla susijusiomis institucijomis;</w:t>
      </w:r>
    </w:p>
    <w:p w14:paraId="022648F8" w14:textId="0F4B8614"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bookmarkStart w:id="1" w:name="_Hlk78960660"/>
      <w:r w:rsidRPr="00156D37">
        <w:t>nustatytu laiku Kultūrinės veiklos seniūnijose skyriaus vedėjui pristato su Alizavos padalinio kultūrinės veiklos vadybininku suderintas ataskaitas ir planus pagal patvirtintą Kultūros centro formą;</w:t>
      </w:r>
    </w:p>
    <w:p w14:paraId="11C9FAA2" w14:textId="32E108E1"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darbo sezono pradžioje pateikia Kultūrinės veiklos seniūnijose skyriaus vedėjui su Alizavos padalinio kultūrinės veiklos vadybininku suderintą, Kultūros centro direktoriui tvirtinti, kolektyvo veiklos programą, repeticijų grafikus;</w:t>
      </w:r>
    </w:p>
    <w:p w14:paraId="0CA0D699" w14:textId="1E87458F"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su mėgėjų meno kolektyvais organizuoja koncertus ir koncertines išvykas (dėl finansinių galimybių suderinęs su Kultūrinės veiklos vadybininku ir Kultūros centro administracija), dalyvauja Alizavos padalinio, Alizavos seniūnijos, Kultūros centro renginiuose, rajono, regiono ir respublikinėse žanrinėse apžiūrose, siekia aukštesnės kategorijos;</w:t>
      </w:r>
    </w:p>
    <w:p w14:paraId="1155697A" w14:textId="110EFDB0"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su Alizavos padalinio kultūrinės veiklos vadybininku derina:</w:t>
      </w:r>
    </w:p>
    <w:p w14:paraId="14BC2226"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firstLine="327"/>
        <w:jc w:val="both"/>
      </w:pPr>
      <w:r w:rsidRPr="00156D37">
        <w:t>atostogų laiką;</w:t>
      </w:r>
    </w:p>
    <w:p w14:paraId="1076C175"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firstLine="327"/>
        <w:jc w:val="both"/>
      </w:pPr>
      <w:r w:rsidRPr="00156D37">
        <w:t xml:space="preserve"> darbo ir repeticijų grafikus;</w:t>
      </w:r>
    </w:p>
    <w:p w14:paraId="36E85B14"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firstLine="327"/>
        <w:jc w:val="both"/>
      </w:pPr>
      <w:r w:rsidRPr="00156D37">
        <w:t xml:space="preserve"> renginių sąmatas, pirkimus;</w:t>
      </w:r>
    </w:p>
    <w:p w14:paraId="0AFAE33D"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firstLine="327"/>
        <w:jc w:val="both"/>
      </w:pPr>
      <w:r w:rsidRPr="00156D37">
        <w:t>koncertinių išvykų laiką;</w:t>
      </w:r>
    </w:p>
    <w:p w14:paraId="55EC4DE3"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left="0" w:firstLine="2127"/>
        <w:jc w:val="both"/>
      </w:pPr>
      <w:r w:rsidRPr="00156D37">
        <w:t xml:space="preserve"> planus, ataskaitas, veiklos programas, rengiamas projektines paraiškas ir neformalaus švietimo programas;</w:t>
      </w:r>
    </w:p>
    <w:bookmarkEnd w:id="1"/>
    <w:p w14:paraId="6574D62E"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padeda kultūrinės veiklos vadybininkui rengti valstybinių švenčių ir atmintinų datų minėjimus, kalendorines šventes, kaimų sueigas, vakarones, parodas ir kt.;</w:t>
      </w:r>
    </w:p>
    <w:p w14:paraId="4E497EF2" w14:textId="101B7B00"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rūpinasi Alizavos padalinio mėgėjų meno kolektyvų veiklos reklama;</w:t>
      </w:r>
    </w:p>
    <w:p w14:paraId="7497FAC1"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kaupia metodinę literatūrą (natos, pjesės, šokių aprašai ir kt.);</w:t>
      </w:r>
    </w:p>
    <w:p w14:paraId="057BAD16"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lastRenderedPageBreak/>
        <w:t>prireikus budi renginiuose ir šokių vakaruose;</w:t>
      </w:r>
    </w:p>
    <w:p w14:paraId="74ABD8EA" w14:textId="77777777" w:rsidR="00564062" w:rsidRPr="00156D37" w:rsidRDefault="00564062" w:rsidP="00564062">
      <w:pPr>
        <w:numPr>
          <w:ilvl w:val="1"/>
          <w:numId w:val="1"/>
        </w:numPr>
        <w:tabs>
          <w:tab w:val="left" w:pos="284"/>
          <w:tab w:val="left" w:pos="426"/>
          <w:tab w:val="left" w:pos="1985"/>
          <w:tab w:val="left" w:pos="2127"/>
        </w:tabs>
        <w:spacing w:line="360" w:lineRule="auto"/>
        <w:ind w:left="0" w:firstLine="1701"/>
        <w:jc w:val="both"/>
      </w:pPr>
      <w:r w:rsidRPr="00156D37">
        <w:t>vykdo atlikėjo funkcijas (pagal turimą specialybę – dainuoja, groja, šoka, režisuoja);</w:t>
      </w:r>
    </w:p>
    <w:p w14:paraId="7FAD847C"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suburia mėgėjų meno kolektyvus, jiems vadovauja, savarankiškai organizuoja jų darbą, parenka repertuarą, rūpinasi meniniu lygiu ir sceniniu įvaizdžiu;</w:t>
      </w:r>
    </w:p>
    <w:p w14:paraId="3EC09670"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rūpinasi mėgėjų meno kolektyvų koncertinių drabužių, instrumentų,</w:t>
      </w:r>
      <w:r w:rsidRPr="00156D37">
        <w:rPr>
          <w:sz w:val="22"/>
        </w:rPr>
        <w:t xml:space="preserve"> </w:t>
      </w:r>
      <w:r w:rsidRPr="00156D37">
        <w:t>dekoracijų ir butaforijos priežiūra bei jų atnaujinimu;</w:t>
      </w:r>
    </w:p>
    <w:p w14:paraId="7D58173B"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pildo kolektyvo darbo apskaitos žurnalą;</w:t>
      </w:r>
    </w:p>
    <w:p w14:paraId="37803CC1"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bookmarkStart w:id="2" w:name="_Hlk78960839"/>
      <w:r w:rsidRPr="00156D37">
        <w:t>nuolat atnaujina informaciją apie mėgėjų meno kolektyvų veiklą ir suderinęs su Kultūrinės veiklos vadybininku teikia Renginių organizavimo ir informacijos sklaidos skyriaus vedėjui;</w:t>
      </w:r>
    </w:p>
    <w:p w14:paraId="4DA77794"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rengia ir įgyvendina sociokultūrinius, etnokultūros bei edukacinius projektus;</w:t>
      </w:r>
    </w:p>
    <w:p w14:paraId="2CA33CD6"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rengia ir įgyvendina neformalaus švietimo programas;</w:t>
      </w:r>
    </w:p>
    <w:bookmarkEnd w:id="2"/>
    <w:p w14:paraId="0D61AFF1"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 xml:space="preserve">organizuoja mėgėjų meno kolektyvo veiklos rėmėjų paiešką; </w:t>
      </w:r>
    </w:p>
    <w:p w14:paraId="77A76DFD"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nuolat gilina žinias, kelia profesinę kvalifikaciją, užsiima savišvieta;</w:t>
      </w:r>
    </w:p>
    <w:p w14:paraId="6D338103" w14:textId="77777777" w:rsidR="00564062" w:rsidRPr="00156D37" w:rsidRDefault="00564062" w:rsidP="00564062">
      <w:pPr>
        <w:numPr>
          <w:ilvl w:val="1"/>
          <w:numId w:val="1"/>
        </w:numPr>
        <w:tabs>
          <w:tab w:val="left" w:pos="0"/>
          <w:tab w:val="left" w:pos="1418"/>
          <w:tab w:val="left" w:pos="2127"/>
        </w:tabs>
        <w:spacing w:line="360" w:lineRule="auto"/>
        <w:ind w:left="0" w:firstLine="1701"/>
        <w:jc w:val="both"/>
      </w:pPr>
      <w:r w:rsidRPr="00156D37">
        <w:t>laikosi darbo saugos, priešgaisrinės saugos reikalavimų;</w:t>
      </w:r>
    </w:p>
    <w:p w14:paraId="6BE944E7"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teikia siūlymus dėl kultūrinių renginių planavimo</w:t>
      </w:r>
      <w:r w:rsidRPr="00156D37">
        <w:rPr>
          <w:b/>
        </w:rPr>
        <w:t>;</w:t>
      </w:r>
    </w:p>
    <w:p w14:paraId="6F0532A6"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laikosi darbo drausmės, darbų ir priešgaisrinės saugos reikalavimų;</w:t>
      </w:r>
    </w:p>
    <w:p w14:paraId="3574F754"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 xml:space="preserve">laiku pasitikrina sveikatą; </w:t>
      </w:r>
    </w:p>
    <w:p w14:paraId="63411014"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vykdo kitus vienkartinius Kultūros centro direktoriaus įpareigojimus, nenumatytus pareigybės aprašyme, tačiau susijusius su Kultūros centro vykdoma veikla.</w:t>
      </w:r>
    </w:p>
    <w:p w14:paraId="5212C2CE" w14:textId="77777777" w:rsidR="00564062" w:rsidRPr="00156D37" w:rsidRDefault="00564062" w:rsidP="00564062">
      <w:pPr>
        <w:numPr>
          <w:ilvl w:val="1"/>
          <w:numId w:val="1"/>
        </w:numPr>
        <w:tabs>
          <w:tab w:val="left" w:pos="284"/>
          <w:tab w:val="left" w:pos="426"/>
          <w:tab w:val="left" w:pos="1418"/>
          <w:tab w:val="left" w:pos="1985"/>
        </w:tabs>
        <w:spacing w:line="360" w:lineRule="auto"/>
        <w:ind w:left="0" w:firstLine="1701"/>
        <w:jc w:val="both"/>
      </w:pPr>
      <w:r w:rsidRPr="00156D37">
        <w:t>tausoja Kultūros centro nuosavybę.</w:t>
      </w:r>
    </w:p>
    <w:p w14:paraId="34C8361F" w14:textId="77777777" w:rsidR="00564062" w:rsidRPr="00156D37" w:rsidRDefault="00564062" w:rsidP="00564062">
      <w:pPr>
        <w:tabs>
          <w:tab w:val="left" w:pos="284"/>
          <w:tab w:val="left" w:pos="426"/>
          <w:tab w:val="left" w:pos="1418"/>
          <w:tab w:val="left" w:pos="1985"/>
        </w:tabs>
        <w:spacing w:line="360" w:lineRule="auto"/>
        <w:ind w:left="1247"/>
        <w:jc w:val="both"/>
      </w:pPr>
    </w:p>
    <w:p w14:paraId="7FD12291"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V SKYRIUS</w:t>
      </w:r>
    </w:p>
    <w:p w14:paraId="152816AE"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ŠIAS PAREIGAS EINANČIO DARBUOTOJO TEISĖS</w:t>
      </w:r>
    </w:p>
    <w:p w14:paraId="3DFACA62" w14:textId="77777777" w:rsidR="00564062" w:rsidRPr="00156D37" w:rsidRDefault="00564062" w:rsidP="00564062">
      <w:pPr>
        <w:pStyle w:val="Betarp"/>
        <w:spacing w:line="360" w:lineRule="auto"/>
        <w:ind w:firstLine="1247"/>
        <w:rPr>
          <w:rFonts w:ascii="Times New Roman" w:hAnsi="Times New Roman"/>
          <w:b/>
          <w:sz w:val="24"/>
          <w:szCs w:val="24"/>
        </w:rPr>
      </w:pPr>
    </w:p>
    <w:p w14:paraId="5932DBC8" w14:textId="77777777" w:rsidR="00564062" w:rsidRPr="00156D37" w:rsidRDefault="00564062" w:rsidP="00564062">
      <w:pPr>
        <w:pStyle w:val="Default"/>
        <w:numPr>
          <w:ilvl w:val="0"/>
          <w:numId w:val="1"/>
        </w:numPr>
        <w:tabs>
          <w:tab w:val="left" w:pos="1985"/>
        </w:tabs>
        <w:spacing w:line="360" w:lineRule="auto"/>
        <w:ind w:firstLine="556"/>
        <w:jc w:val="both"/>
        <w:rPr>
          <w:color w:val="auto"/>
        </w:rPr>
      </w:pPr>
      <w:r w:rsidRPr="00156D37">
        <w:rPr>
          <w:color w:val="auto"/>
        </w:rPr>
        <w:t xml:space="preserve">Meno vadovo pareigas einantis darbuotojas turi teisę: </w:t>
      </w:r>
    </w:p>
    <w:p w14:paraId="0F265AC1"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turėti tinkamas sąlygas savo darbo funkcijoms vykdyti: tinkamai apšviestas, šildomas patalpas ir darbo priemones – muzikos instrumentus, garso ir vaizdo aparatūrą; </w:t>
      </w:r>
    </w:p>
    <w:p w14:paraId="4D746273"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kelti kvalifikaciją kursuose, seminaruose; </w:t>
      </w:r>
    </w:p>
    <w:p w14:paraId="04F1A26F"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teikti Kultūros centro direktoriui siūlymus dėl kolektyvo veiklos ir aprūpinimo muzikos instrumentais, koncertine apranga, metodine literatūra ir t.t. gerinimo; </w:t>
      </w:r>
    </w:p>
    <w:p w14:paraId="44F128D5"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lastRenderedPageBreak/>
        <w:t xml:space="preserve">iš Kultūros centro direktoriaus, direktoriaus pavaduotojo kultūrai ir Kultūros centro skyrių gauti informaciją ir dokumentus savo tiesioginėms pareigoms vykdyti; </w:t>
      </w:r>
    </w:p>
    <w:p w14:paraId="72B8492B"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teiki informaciją apie Kultūros centro veiklą ar dalyvauti kitų institucijų renginiuose, tik gavus Kultūros centro direktoriaus sutikimą; </w:t>
      </w:r>
    </w:p>
    <w:p w14:paraId="22DBF600"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teikti pasiūlymus, inicijuoti įvairių klausimų sprendimą; </w:t>
      </w:r>
    </w:p>
    <w:p w14:paraId="6B792FBF"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į tinkamas darbo sąlygas, atostogas ir kitas teisės aktais numatytas garantijas; </w:t>
      </w:r>
    </w:p>
    <w:p w14:paraId="232992BF"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gauti įstatymų ir kitų teisės aktų nustatytą darbo užmokestį; </w:t>
      </w:r>
    </w:p>
    <w:p w14:paraId="0CEF73A5"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kilus konfliktui ar atsiradus nenumatytoms problemoms, kreiptis tiesiogiai į Kupiškio kultūros centro direktorių;</w:t>
      </w:r>
    </w:p>
    <w:p w14:paraId="593434A4"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turėti ir kitų teisių, kurios neprieštarauja Lietuvos Respublikos įstatymams ir kitiems teisės aktams.</w:t>
      </w:r>
    </w:p>
    <w:p w14:paraId="42D45E28" w14:textId="77777777" w:rsidR="00564062" w:rsidRPr="00156D37" w:rsidRDefault="00564062" w:rsidP="00564062">
      <w:pPr>
        <w:pStyle w:val="Betarp"/>
        <w:spacing w:line="360" w:lineRule="auto"/>
        <w:ind w:firstLine="1247"/>
        <w:rPr>
          <w:rFonts w:ascii="Times New Roman" w:hAnsi="Times New Roman"/>
          <w:sz w:val="24"/>
          <w:szCs w:val="24"/>
        </w:rPr>
      </w:pPr>
    </w:p>
    <w:p w14:paraId="682CF18E"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VI SKYRIUS</w:t>
      </w:r>
    </w:p>
    <w:p w14:paraId="1F3BCA4D"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ŠIAS PAREIGAS EINANČIO DARBUOTOJO ATSAKOMYBĖ</w:t>
      </w:r>
    </w:p>
    <w:p w14:paraId="53CCAD29" w14:textId="77777777" w:rsidR="00564062" w:rsidRPr="00156D37" w:rsidRDefault="00564062" w:rsidP="00564062">
      <w:pPr>
        <w:pStyle w:val="Betarp"/>
        <w:tabs>
          <w:tab w:val="left" w:pos="993"/>
        </w:tabs>
        <w:spacing w:line="360" w:lineRule="auto"/>
        <w:ind w:firstLine="1247"/>
        <w:jc w:val="both"/>
        <w:rPr>
          <w:rFonts w:ascii="Times New Roman" w:hAnsi="Times New Roman"/>
          <w:b/>
          <w:sz w:val="24"/>
          <w:szCs w:val="24"/>
        </w:rPr>
      </w:pPr>
    </w:p>
    <w:p w14:paraId="6E1BD8C8" w14:textId="77777777" w:rsidR="00564062" w:rsidRPr="00156D37" w:rsidRDefault="00564062" w:rsidP="00564062">
      <w:pPr>
        <w:pStyle w:val="Betarp"/>
        <w:numPr>
          <w:ilvl w:val="0"/>
          <w:numId w:val="1"/>
        </w:numPr>
        <w:tabs>
          <w:tab w:val="left" w:pos="709"/>
          <w:tab w:val="left" w:pos="1985"/>
        </w:tabs>
        <w:spacing w:line="360" w:lineRule="auto"/>
        <w:ind w:firstLine="556"/>
        <w:jc w:val="both"/>
        <w:rPr>
          <w:rFonts w:ascii="Times New Roman" w:hAnsi="Times New Roman"/>
          <w:sz w:val="24"/>
          <w:szCs w:val="24"/>
        </w:rPr>
      </w:pPr>
      <w:r w:rsidRPr="00156D37">
        <w:rPr>
          <w:rFonts w:ascii="Times New Roman" w:hAnsi="Times New Roman"/>
          <w:sz w:val="24"/>
          <w:szCs w:val="24"/>
        </w:rPr>
        <w:t>Meno kolektyvo vadovas atsako už:</w:t>
      </w:r>
    </w:p>
    <w:p w14:paraId="3D585729" w14:textId="77777777" w:rsidR="00564062" w:rsidRPr="00156D37" w:rsidRDefault="00564062" w:rsidP="00564062">
      <w:pPr>
        <w:pStyle w:val="Default"/>
        <w:numPr>
          <w:ilvl w:val="1"/>
          <w:numId w:val="1"/>
        </w:numPr>
        <w:tabs>
          <w:tab w:val="left" w:pos="1985"/>
        </w:tabs>
        <w:spacing w:line="360" w:lineRule="auto"/>
        <w:ind w:left="0" w:firstLine="1247"/>
        <w:jc w:val="both"/>
        <w:rPr>
          <w:color w:val="auto"/>
        </w:rPr>
      </w:pPr>
      <w:r w:rsidRPr="00156D37">
        <w:rPr>
          <w:color w:val="auto"/>
        </w:rPr>
        <w:t>šiame aprašyme numatytų pareigų vykdymą, darbo kokybę, savalaikį pavedamų vienkartinių užduočių įvykdymą;</w:t>
      </w:r>
    </w:p>
    <w:p w14:paraId="011485F5"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darbo drausmės, darbo saugos ir darbo tvarkos taisyklių laikymąsi;</w:t>
      </w:r>
    </w:p>
    <w:p w14:paraId="0B63B51D"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su veikla susijusių dalyvių saugumą;</w:t>
      </w:r>
    </w:p>
    <w:p w14:paraId="0B27DA5A"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 xml:space="preserve">racionalų darbo laiko panaudojimą; </w:t>
      </w:r>
    </w:p>
    <w:p w14:paraId="12F0723F"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vadovaujamo kolektyvo kasmetinį repertuaro atnaujinimą ir jo pristatymą visuomenei;</w:t>
      </w:r>
    </w:p>
    <w:p w14:paraId="2D5B97EB"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repeticijų metu mėgėjų meno kolektyvo narių sugebėjimų ir dainavimo įgūdžių lavinimą, kolektyvo meninį lygį;</w:t>
      </w:r>
    </w:p>
    <w:p w14:paraId="2DDFD6F8"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mėgėjų meno kolektyvo darbo apskaitos žurnalų duomenų tikslumą;</w:t>
      </w:r>
    </w:p>
    <w:p w14:paraId="7F46B9F3"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darbo ataskaitų duomenų tikslumą;</w:t>
      </w:r>
    </w:p>
    <w:p w14:paraId="57589D45"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darbui skirtų patalpų, dekoracijų, kostiumų, butaforijos ar kito turto tinkamą eksploataciją ir priežiūrą;</w:t>
      </w:r>
    </w:p>
    <w:p w14:paraId="7D963734" w14:textId="77777777" w:rsidR="00564062" w:rsidRPr="00156D37" w:rsidRDefault="00564062" w:rsidP="00564062">
      <w:pPr>
        <w:pStyle w:val="Default"/>
        <w:numPr>
          <w:ilvl w:val="1"/>
          <w:numId w:val="1"/>
        </w:numPr>
        <w:tabs>
          <w:tab w:val="left" w:pos="1843"/>
          <w:tab w:val="left" w:pos="2127"/>
        </w:tabs>
        <w:spacing w:line="360" w:lineRule="auto"/>
        <w:ind w:left="0" w:firstLine="1247"/>
        <w:jc w:val="both"/>
        <w:rPr>
          <w:color w:val="auto"/>
        </w:rPr>
      </w:pPr>
      <w:r w:rsidRPr="00156D37">
        <w:rPr>
          <w:color w:val="auto"/>
        </w:rPr>
        <w:t>materialinių vertybių tinkamą eksploatavimą, priežiūrą, apsaugą;</w:t>
      </w:r>
    </w:p>
    <w:p w14:paraId="06D0CF9D" w14:textId="3F107EFF" w:rsidR="00564062" w:rsidRPr="00156D37" w:rsidRDefault="00564062" w:rsidP="00564062">
      <w:pPr>
        <w:pStyle w:val="Default"/>
        <w:numPr>
          <w:ilvl w:val="1"/>
          <w:numId w:val="1"/>
        </w:numPr>
        <w:tabs>
          <w:tab w:val="left" w:pos="1843"/>
          <w:tab w:val="left" w:pos="2127"/>
        </w:tabs>
        <w:spacing w:line="360" w:lineRule="auto"/>
        <w:ind w:left="0" w:firstLine="1247"/>
        <w:jc w:val="both"/>
        <w:rPr>
          <w:color w:val="auto"/>
        </w:rPr>
      </w:pPr>
      <w:r w:rsidRPr="00156D37">
        <w:rPr>
          <w:color w:val="auto"/>
        </w:rPr>
        <w:t xml:space="preserve">savo darbo rezultatus atsiskaito Alizavos padalinio kultūrinės veiklos vadybininkui raštu pateikdamas darbo ataskaitas, už vienkartinių užduočių įvykdymą – raštu arba žodžiu įvykdęs užduotį; </w:t>
      </w:r>
    </w:p>
    <w:p w14:paraId="13B9681E" w14:textId="77777777" w:rsidR="00564062" w:rsidRDefault="00564062" w:rsidP="00564062">
      <w:pPr>
        <w:pStyle w:val="Default"/>
        <w:numPr>
          <w:ilvl w:val="1"/>
          <w:numId w:val="1"/>
        </w:numPr>
        <w:tabs>
          <w:tab w:val="left" w:pos="1843"/>
          <w:tab w:val="left" w:pos="2127"/>
        </w:tabs>
        <w:spacing w:line="360" w:lineRule="auto"/>
        <w:ind w:left="0" w:firstLine="1247"/>
        <w:jc w:val="both"/>
      </w:pPr>
      <w:r>
        <w:rPr>
          <w:lang w:eastAsia="ar-SA"/>
        </w:rPr>
        <w:lastRenderedPageBreak/>
        <w:t>savo veiksmus, profesinės etikos klaidas, aplaidumą, padarytą žalą ir kompetencijos viršijimą pagal Lietuvos Respublikos įstatymus.</w:t>
      </w:r>
    </w:p>
    <w:p w14:paraId="4ADC1593" w14:textId="77777777" w:rsidR="00564062" w:rsidRDefault="00564062" w:rsidP="00564062">
      <w:pPr>
        <w:pStyle w:val="Betarp"/>
        <w:numPr>
          <w:ilvl w:val="0"/>
          <w:numId w:val="1"/>
        </w:numPr>
        <w:tabs>
          <w:tab w:val="left" w:pos="993"/>
          <w:tab w:val="left" w:pos="1843"/>
          <w:tab w:val="left" w:pos="2127"/>
        </w:tabs>
        <w:spacing w:line="360" w:lineRule="auto"/>
        <w:ind w:left="0" w:firstLine="1247"/>
        <w:jc w:val="both"/>
        <w:rPr>
          <w:rFonts w:ascii="Times New Roman" w:hAnsi="Times New Roman"/>
          <w:sz w:val="24"/>
          <w:szCs w:val="24"/>
        </w:rPr>
      </w:pPr>
      <w:r>
        <w:rPr>
          <w:rFonts w:ascii="Times New Roman" w:hAnsi="Times New Roman"/>
          <w:sz w:val="24"/>
          <w:szCs w:val="24"/>
        </w:rPr>
        <w:t xml:space="preserve">Meno vadovas už darbo drausmės pažeidimus gali būti traukiamas </w:t>
      </w:r>
      <w:proofErr w:type="spellStart"/>
      <w:r>
        <w:rPr>
          <w:rFonts w:ascii="Times New Roman" w:hAnsi="Times New Roman"/>
          <w:sz w:val="24"/>
          <w:szCs w:val="24"/>
        </w:rPr>
        <w:t>drausminėn</w:t>
      </w:r>
      <w:proofErr w:type="spellEnd"/>
      <w:r>
        <w:rPr>
          <w:rFonts w:ascii="Times New Roman" w:hAnsi="Times New Roman"/>
          <w:sz w:val="24"/>
          <w:szCs w:val="24"/>
        </w:rPr>
        <w:t xml:space="preserve"> atsakomybėn įstatymų nustatyta tvarka.</w:t>
      </w:r>
    </w:p>
    <w:p w14:paraId="78347799" w14:textId="77777777" w:rsidR="00564062" w:rsidRDefault="00564062" w:rsidP="00564062">
      <w:pPr>
        <w:pStyle w:val="Betarp"/>
        <w:spacing w:line="360" w:lineRule="auto"/>
        <w:ind w:firstLine="1247"/>
        <w:jc w:val="center"/>
        <w:rPr>
          <w:rFonts w:ascii="Times New Roman" w:hAnsi="Times New Roman"/>
          <w:sz w:val="24"/>
          <w:szCs w:val="24"/>
        </w:rPr>
      </w:pPr>
      <w:r>
        <w:rPr>
          <w:rFonts w:ascii="Times New Roman" w:hAnsi="Times New Roman"/>
          <w:sz w:val="24"/>
          <w:szCs w:val="24"/>
        </w:rPr>
        <w:t>___________________________________________________</w:t>
      </w:r>
    </w:p>
    <w:p w14:paraId="0FDD2890" w14:textId="77777777" w:rsidR="00564062" w:rsidRDefault="00564062" w:rsidP="00564062">
      <w:pPr>
        <w:pStyle w:val="Betarp"/>
        <w:spacing w:line="360" w:lineRule="auto"/>
        <w:ind w:firstLine="1247"/>
        <w:rPr>
          <w:rFonts w:ascii="Times New Roman" w:hAnsi="Times New Roman"/>
          <w:sz w:val="24"/>
          <w:szCs w:val="24"/>
        </w:rPr>
      </w:pPr>
    </w:p>
    <w:p w14:paraId="3269D915" w14:textId="77777777" w:rsidR="00564062" w:rsidRDefault="00564062" w:rsidP="00564062">
      <w:pPr>
        <w:pStyle w:val="Betarp"/>
        <w:spacing w:line="360" w:lineRule="auto"/>
        <w:rPr>
          <w:rFonts w:ascii="Times New Roman" w:hAnsi="Times New Roman"/>
          <w:sz w:val="24"/>
          <w:szCs w:val="24"/>
        </w:rPr>
      </w:pPr>
      <w:r>
        <w:rPr>
          <w:rFonts w:ascii="Times New Roman" w:hAnsi="Times New Roman"/>
          <w:sz w:val="24"/>
          <w:szCs w:val="24"/>
        </w:rPr>
        <w:t>Su pareigybės aprašymu susipažinau ir įsipareigoju jį vykdyti:</w:t>
      </w:r>
    </w:p>
    <w:p w14:paraId="21B9BA05" w14:textId="77777777" w:rsidR="00564062" w:rsidRDefault="00564062" w:rsidP="00564062">
      <w:pPr>
        <w:pStyle w:val="Default"/>
        <w:spacing w:line="360" w:lineRule="auto"/>
        <w:rPr>
          <w:color w:val="auto"/>
        </w:rPr>
      </w:pPr>
    </w:p>
    <w:p w14:paraId="6D221EEA" w14:textId="77777777" w:rsidR="00564062" w:rsidRDefault="00564062" w:rsidP="00564062">
      <w:pPr>
        <w:pStyle w:val="Default"/>
        <w:spacing w:line="360" w:lineRule="auto"/>
        <w:rPr>
          <w:color w:val="auto"/>
        </w:rPr>
      </w:pPr>
      <w:r>
        <w:rPr>
          <w:color w:val="auto"/>
        </w:rPr>
        <w:t xml:space="preserve">__________________________ </w:t>
      </w:r>
    </w:p>
    <w:p w14:paraId="5108F3B0" w14:textId="77777777" w:rsidR="00564062" w:rsidRDefault="00564062" w:rsidP="00564062">
      <w:pPr>
        <w:pStyle w:val="Default"/>
        <w:spacing w:line="360" w:lineRule="auto"/>
        <w:rPr>
          <w:color w:val="auto"/>
        </w:rPr>
      </w:pPr>
      <w:r>
        <w:rPr>
          <w:color w:val="auto"/>
        </w:rPr>
        <w:t xml:space="preserve">(parašas) </w:t>
      </w:r>
    </w:p>
    <w:p w14:paraId="5F798A5E" w14:textId="77777777" w:rsidR="00564062" w:rsidRDefault="00564062" w:rsidP="00564062">
      <w:pPr>
        <w:pStyle w:val="Default"/>
        <w:spacing w:line="360" w:lineRule="auto"/>
        <w:rPr>
          <w:color w:val="auto"/>
        </w:rPr>
      </w:pPr>
      <w:r>
        <w:rPr>
          <w:color w:val="auto"/>
        </w:rPr>
        <w:t xml:space="preserve">_______________________ </w:t>
      </w:r>
    </w:p>
    <w:p w14:paraId="54BE1369" w14:textId="77777777" w:rsidR="00564062" w:rsidRDefault="00564062" w:rsidP="00564062">
      <w:pPr>
        <w:pStyle w:val="Default"/>
        <w:spacing w:line="360" w:lineRule="auto"/>
        <w:rPr>
          <w:color w:val="auto"/>
        </w:rPr>
      </w:pPr>
      <w:r>
        <w:rPr>
          <w:color w:val="auto"/>
        </w:rPr>
        <w:t xml:space="preserve">(vardas, pavardė) </w:t>
      </w:r>
    </w:p>
    <w:p w14:paraId="1AFB8621" w14:textId="77777777" w:rsidR="00564062" w:rsidRDefault="00564062" w:rsidP="00564062">
      <w:pPr>
        <w:spacing w:line="360" w:lineRule="auto"/>
      </w:pPr>
      <w:r>
        <w:t>20   -_____-_____</w:t>
      </w:r>
    </w:p>
    <w:p w14:paraId="3E555171" w14:textId="77777777" w:rsidR="00564062" w:rsidRDefault="00564062" w:rsidP="00564062">
      <w:pPr>
        <w:pStyle w:val="Betarp"/>
        <w:spacing w:line="360" w:lineRule="auto"/>
        <w:rPr>
          <w:rFonts w:ascii="Times New Roman" w:hAnsi="Times New Roman"/>
          <w:sz w:val="24"/>
          <w:szCs w:val="24"/>
        </w:rPr>
      </w:pPr>
      <w:r>
        <w:rPr>
          <w:rFonts w:ascii="Times New Roman" w:hAnsi="Times New Roman"/>
          <w:sz w:val="24"/>
          <w:szCs w:val="24"/>
        </w:rPr>
        <w:t>(data)</w:t>
      </w:r>
    </w:p>
    <w:p w14:paraId="6A223164" w14:textId="77777777" w:rsidR="006E457F" w:rsidRDefault="006E457F"/>
    <w:sectPr w:rsidR="006E45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BE9"/>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63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16cid:durableId="1225869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62"/>
    <w:rsid w:val="00156D37"/>
    <w:rsid w:val="00564062"/>
    <w:rsid w:val="006E457F"/>
    <w:rsid w:val="008536CD"/>
    <w:rsid w:val="00CF7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6D02"/>
  <w15:chartTrackingRefBased/>
  <w15:docId w15:val="{2CA03F75-4E0C-461D-9CB6-4D765100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406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564062"/>
    <w:pPr>
      <w:spacing w:after="0" w:line="240" w:lineRule="auto"/>
    </w:pPr>
    <w:rPr>
      <w:rFonts w:ascii="Calibri" w:eastAsia="Calibri" w:hAnsi="Calibri" w:cs="Times New Roman"/>
    </w:rPr>
  </w:style>
  <w:style w:type="paragraph" w:styleId="Sraopastraipa">
    <w:name w:val="List Paragraph"/>
    <w:basedOn w:val="prastasis"/>
    <w:uiPriority w:val="99"/>
    <w:qFormat/>
    <w:rsid w:val="00564062"/>
    <w:pPr>
      <w:ind w:left="720"/>
      <w:contextualSpacing/>
    </w:pPr>
  </w:style>
  <w:style w:type="paragraph" w:customStyle="1" w:styleId="Default">
    <w:name w:val="Default"/>
    <w:rsid w:val="0056406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6049</Words>
  <Characters>3448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Naudotojas</cp:lastModifiedBy>
  <cp:revision>4</cp:revision>
  <dcterms:created xsi:type="dcterms:W3CDTF">2021-08-11T08:35:00Z</dcterms:created>
  <dcterms:modified xsi:type="dcterms:W3CDTF">2022-10-03T09:22:00Z</dcterms:modified>
</cp:coreProperties>
</file>